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内蒙古机电职业技术学院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人才科研启动基金项目申请书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名  称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申请人所在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</w:rPr>
      </w:pPr>
    </w:p>
    <w:p>
      <w:pPr>
        <w:jc w:val="center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内蒙古机电职业技术学院人事处制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</w:rPr>
        <w:t>月</w:t>
      </w:r>
    </w:p>
    <w:p>
      <w:pPr>
        <w:spacing w:line="420" w:lineRule="exact"/>
        <w:rPr>
          <w:rFonts w:hint="eastAsia" w:ascii="仿宋" w:hAnsi="仿宋" w:eastAsia="仿宋" w:cs="仿宋"/>
          <w:sz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</w:rPr>
      </w:pPr>
    </w:p>
    <w:p>
      <w:pPr>
        <w:spacing w:after="62" w:afterLines="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spacing w:after="62" w:afterLines="2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负责人承诺：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8"/>
        </w:rPr>
        <w:t xml:space="preserve"> 我承诺对本申请书填写的各项内容的真实性负责，保证没有知识产权争议。如获准立项，我承诺以本申请书为有法律约束力的立项协议，遵守</w:t>
      </w:r>
      <w:r>
        <w:rPr>
          <w:rFonts w:hint="eastAsia" w:ascii="仿宋" w:hAnsi="仿宋" w:eastAsia="仿宋" w:cs="仿宋"/>
          <w:sz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</w:rPr>
        <w:t>的相关规定，按计划认真开展研究工作，取得预期研究成果。</w:t>
      </w:r>
      <w:r>
        <w:rPr>
          <w:rFonts w:hint="eastAsia" w:ascii="仿宋" w:hAnsi="仿宋" w:eastAsia="仿宋" w:cs="仿宋"/>
          <w:sz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</w:rPr>
        <w:t>有使用本申请书所有数据和资料的权利。若填报失实、违反规定，本人将承担全部责任。</w:t>
      </w:r>
    </w:p>
    <w:p>
      <w:pPr>
        <w:ind w:right="18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</w:rPr>
        <w:t>负责人（签章）</w:t>
      </w:r>
    </w:p>
    <w:p>
      <w:pPr>
        <w:spacing w:line="600" w:lineRule="exact"/>
        <w:ind w:right="1797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</w:rPr>
        <w:t xml:space="preserve">                                  年   月   日</w:t>
      </w:r>
    </w:p>
    <w:p>
      <w:pPr>
        <w:spacing w:line="42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  写  说  明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一、《申请书》请用计算机填写，所有表格均可加行加页，排版清晰。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、《申请书》报送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纸质版</w:t>
      </w:r>
      <w:r>
        <w:rPr>
          <w:rFonts w:hint="eastAsia" w:ascii="仿宋" w:hAnsi="仿宋" w:eastAsia="仿宋" w:cs="仿宋"/>
          <w:sz w:val="28"/>
          <w:szCs w:val="28"/>
        </w:rPr>
        <w:t>一式份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和电子版</w:t>
      </w:r>
      <w:r>
        <w:rPr>
          <w:rFonts w:hint="eastAsia" w:ascii="仿宋" w:hAnsi="仿宋" w:eastAsia="仿宋" w:cs="仿宋"/>
          <w:sz w:val="28"/>
          <w:szCs w:val="28"/>
        </w:rPr>
        <w:t>，统一用A3纸双面印制、中缝装订。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2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</w:rPr>
        <w:br w:type="page"/>
      </w:r>
    </w:p>
    <w:p>
      <w:pPr>
        <w:spacing w:line="480" w:lineRule="auto"/>
        <w:rPr>
          <w:rFonts w:hint="default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基本情况</w:t>
      </w:r>
    </w:p>
    <w:tbl>
      <w:tblPr>
        <w:tblStyle w:val="7"/>
        <w:tblW w:w="9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325"/>
        <w:gridCol w:w="583"/>
        <w:gridCol w:w="304"/>
        <w:gridCol w:w="200"/>
        <w:gridCol w:w="994"/>
        <w:gridCol w:w="16"/>
        <w:gridCol w:w="628"/>
        <w:gridCol w:w="16"/>
        <w:gridCol w:w="446"/>
        <w:gridCol w:w="240"/>
        <w:gridCol w:w="14"/>
        <w:gridCol w:w="432"/>
        <w:gridCol w:w="1261"/>
        <w:gridCol w:w="1110"/>
        <w:gridCol w:w="717"/>
        <w:gridCol w:w="1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8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7894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80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键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词</w:t>
            </w:r>
          </w:p>
        </w:tc>
        <w:tc>
          <w:tcPr>
            <w:tcW w:w="7894" w:type="dxa"/>
            <w:gridSpan w:val="1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学科分类</w:t>
            </w:r>
          </w:p>
        </w:tc>
        <w:tc>
          <w:tcPr>
            <w:tcW w:w="789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项目类别</w:t>
            </w:r>
          </w:p>
        </w:tc>
        <w:tc>
          <w:tcPr>
            <w:tcW w:w="5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390" w:type="dxa"/>
            <w:gridSpan w:val="1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A.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自然科学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</w:rPr>
              <w:t>B.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人文社会科学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</w:rPr>
              <w:t>C.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教育科学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</w:rPr>
              <w:t>D.</w:t>
            </w:r>
            <w:r>
              <w:rPr>
                <w:rFonts w:hint="eastAsia" w:ascii="仿宋" w:hAnsi="仿宋" w:eastAsia="仿宋" w:cs="仿宋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</w:rPr>
              <w:t>负责人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行政职务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专业职称</w:t>
            </w:r>
          </w:p>
        </w:tc>
        <w:tc>
          <w:tcPr>
            <w:tcW w:w="19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研究专长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最后学历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最后学位</w:t>
            </w:r>
          </w:p>
        </w:tc>
        <w:tc>
          <w:tcPr>
            <w:tcW w:w="19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担任导师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部门</w:t>
            </w:r>
          </w:p>
        </w:tc>
        <w:tc>
          <w:tcPr>
            <w:tcW w:w="4551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引进类别</w:t>
            </w:r>
          </w:p>
        </w:tc>
        <w:tc>
          <w:tcPr>
            <w:tcW w:w="151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380" w:type="dxa"/>
            <w:gridSpan w:val="10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</w:rPr>
              <w:t>A.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专业领军人才</w:t>
            </w:r>
            <w:r>
              <w:rPr>
                <w:rFonts w:hint="eastAsia" w:ascii="仿宋" w:hAnsi="仿宋" w:eastAsia="仿宋" w:cs="仿宋"/>
                <w:spacing w:val="-4"/>
              </w:rPr>
              <w:t xml:space="preserve">    B.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引进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博士</w:t>
            </w:r>
            <w:r>
              <w:rPr>
                <w:rFonts w:hint="eastAsia" w:ascii="仿宋" w:hAnsi="仿宋" w:eastAsia="仿宋" w:cs="仿宋"/>
                <w:spacing w:val="-4"/>
              </w:rPr>
              <w:t xml:space="preserve">     C.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高技能人才</w:t>
            </w:r>
            <w:r>
              <w:rPr>
                <w:rFonts w:hint="eastAsia" w:ascii="仿宋" w:hAnsi="仿宋" w:eastAsia="仿宋" w:cs="仿宋"/>
                <w:spacing w:val="-4"/>
              </w:rPr>
              <w:t xml:space="preserve">    D.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进修博士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</w:rPr>
              <w:t>成员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研究专长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69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</w:rPr>
            </w:pPr>
            <w:r>
              <w:rPr>
                <w:rFonts w:hint="eastAsia" w:ascii="仿宋" w:hAnsi="仿宋" w:eastAsia="仿宋" w:cs="仿宋"/>
              </w:rPr>
              <w:t>结项方式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4"/>
              </w:rPr>
            </w:pPr>
          </w:p>
        </w:tc>
        <w:tc>
          <w:tcPr>
            <w:tcW w:w="7590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2" w:firstLineChars="100"/>
              <w:rPr>
                <w:rFonts w:hint="default" w:ascii="仿宋" w:hAnsi="仿宋" w:eastAsia="仿宋" w:cs="仿宋"/>
                <w:spacing w:val="-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</w:rPr>
              <w:t>A.省</w:t>
            </w:r>
            <w:r>
              <w:rPr>
                <w:rFonts w:hint="eastAsia" w:ascii="仿宋" w:hAnsi="仿宋" w:eastAsia="仿宋" w:cs="仿宋"/>
                <w:spacing w:val="-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4"/>
              </w:rPr>
              <w:t>部</w:t>
            </w:r>
            <w:r>
              <w:rPr>
                <w:rFonts w:hint="eastAsia" w:ascii="仿宋" w:hAnsi="仿宋" w:eastAsia="仿宋" w:cs="仿宋"/>
                <w:spacing w:val="-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-4"/>
              </w:rPr>
              <w:t>级以上项目    B.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技术成果转换</w:t>
            </w:r>
            <w:r>
              <w:rPr>
                <w:rFonts w:hint="eastAsia" w:ascii="仿宋" w:hAnsi="仿宋" w:eastAsia="仿宋" w:cs="仿宋"/>
                <w:spacing w:val="-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</w:rPr>
              <w:t>C.学术专著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 xml:space="preserve">  D.核心期刊论文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94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申请经费（单位：元）</w:t>
            </w:r>
          </w:p>
        </w:tc>
        <w:tc>
          <w:tcPr>
            <w:tcW w:w="13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计划完成时间</w:t>
            </w:r>
          </w:p>
        </w:tc>
        <w:tc>
          <w:tcPr>
            <w:tcW w:w="334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spacing w:line="480" w:lineRule="auto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二、设计论证</w:t>
      </w:r>
    </w:p>
    <w:tbl>
      <w:tblPr>
        <w:tblStyle w:val="7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181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rightChars="0"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1.[选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题依据]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国内外相关研究的学术史梳理及研究动态（略写）；相对于已有研究的独到学术价值和应用价值等。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rightChars="0"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2. [研究内容]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研究对象、框架思路、重点难点、主要目标、研究计划及其可行性等。（框架思路要列出研究提纲或目录）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3．[创新之处]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4．[预期成果]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成果形式、使用去向及预期社会效益等。（略写）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5．[参考文献]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主要中外参考文献。（略写）</w:t>
            </w:r>
          </w:p>
          <w:p>
            <w:pPr>
              <w:spacing w:line="400" w:lineRule="exact"/>
              <w:ind w:firstLine="333" w:firstLineChars="159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32"/>
        </w:rPr>
        <w:t>三、研究基础</w:t>
      </w:r>
    </w:p>
    <w:tbl>
      <w:tblPr>
        <w:tblStyle w:val="7"/>
        <w:tblW w:w="9225" w:type="dxa"/>
        <w:tblInd w:w="-3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9" w:hRule="atLeast"/>
        </w:trPr>
        <w:tc>
          <w:tcPr>
            <w:tcW w:w="9225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[学术简历]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[研究基础]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负责人前期相关研究成果、核心观点及社会评价等。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[与已承担项目]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凡以各级各类项目或博士学位论文为基础申报，须阐明已承担项目或学位论文（报告）与本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</w:rPr>
        <w:t>四、经费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预算</w:t>
      </w:r>
    </w:p>
    <w:tbl>
      <w:tblPr>
        <w:tblStyle w:val="7"/>
        <w:tblW w:w="9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055"/>
        <w:gridCol w:w="4751"/>
        <w:gridCol w:w="13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序号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经费开支科目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说明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业务费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指在项目实施过程中购置图书、收集资料、复印翻拍、检索文献、采集数据、翻译资料、印刷出版、会议/差旅/国际合作与交流等费用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设备费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指在项目实施过程中购置设备和设备耗材、升级维护现有设备以及租用外单位设备而发生的费用。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75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合计</w:t>
            </w:r>
          </w:p>
        </w:tc>
        <w:tc>
          <w:tcPr>
            <w:tcW w:w="8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元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五、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部门</w:t>
      </w:r>
      <w:r>
        <w:rPr>
          <w:rFonts w:hint="eastAsia" w:ascii="仿宋" w:hAnsi="仿宋" w:eastAsia="仿宋" w:cs="仿宋"/>
          <w:b/>
          <w:bCs/>
          <w:sz w:val="32"/>
        </w:rPr>
        <w:t>审核意见</w:t>
      </w:r>
    </w:p>
    <w:tbl>
      <w:tblPr>
        <w:tblStyle w:val="7"/>
        <w:tblW w:w="90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9063" w:type="dxa"/>
            <w:noWrap w:val="0"/>
            <w:vAlign w:val="top"/>
          </w:tcPr>
          <w:p>
            <w:pPr>
              <w:pStyle w:val="3"/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申请书所填写的内容是否属实；负责人及参加者的政治和业务素质是否适合承担研究工作；本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</w:rPr>
              <w:t>是否同意承担本项目的管理任务和信誉保证。</w:t>
            </w:r>
          </w:p>
          <w:p>
            <w:pPr>
              <w:pStyle w:val="3"/>
              <w:ind w:firstLine="420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ind w:firstLine="420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</w:rPr>
              <w:t>公章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  <w:p>
            <w:pPr>
              <w:spacing w:line="460" w:lineRule="exact"/>
              <w:ind w:firstLine="1155" w:firstLineChars="55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      负责人签字：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</w:rPr>
              <w:t xml:space="preserve">年    月    日                                                     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学院人才工作领导小组审核意见</w:t>
      </w:r>
    </w:p>
    <w:tbl>
      <w:tblPr>
        <w:tblStyle w:val="7"/>
        <w:tblW w:w="919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9195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480" w:lineRule="auto"/>
              <w:ind w:firstLine="7140" w:firstLineChars="340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pacing w:line="480" w:lineRule="auto"/>
              <w:ind w:firstLine="7140" w:firstLineChars="340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spacing w:line="460" w:lineRule="exact"/>
              <w:ind w:firstLine="5985" w:firstLineChars="285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盖章：</w:t>
            </w:r>
          </w:p>
          <w:p>
            <w:pPr>
              <w:spacing w:line="460" w:lineRule="exact"/>
              <w:ind w:left="5565" w:leftChars="600" w:hanging="4305" w:hangingChars="2050"/>
              <w:jc w:val="left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   负责人签字：</w:t>
            </w:r>
          </w:p>
          <w:p>
            <w:pPr>
              <w:spacing w:line="460" w:lineRule="exact"/>
              <w:ind w:firstLine="1155" w:firstLineChars="5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spacing w:line="480" w:lineRule="auto"/>
        <w:rPr>
          <w:rFonts w:hint="eastAsia" w:ascii="仿宋" w:hAnsi="仿宋" w:eastAsia="仿宋" w:cs="仿宋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B650C22-51BC-431C-BB2B-43176AC680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NDU1MmM0MTEyMDM5OGU5NjBlZDdlY2Y1NzQzYWQifQ=="/>
  </w:docVars>
  <w:rsids>
    <w:rsidRoot w:val="003E2D4F"/>
    <w:rsid w:val="0019284D"/>
    <w:rsid w:val="00250950"/>
    <w:rsid w:val="002962A5"/>
    <w:rsid w:val="003726C9"/>
    <w:rsid w:val="003E2D4F"/>
    <w:rsid w:val="004B48CF"/>
    <w:rsid w:val="004B55EA"/>
    <w:rsid w:val="0059320F"/>
    <w:rsid w:val="008502CE"/>
    <w:rsid w:val="008565AD"/>
    <w:rsid w:val="009F49CA"/>
    <w:rsid w:val="00A64F7C"/>
    <w:rsid w:val="00A70152"/>
    <w:rsid w:val="00F45051"/>
    <w:rsid w:val="00F96F98"/>
    <w:rsid w:val="01B464A4"/>
    <w:rsid w:val="02355C85"/>
    <w:rsid w:val="03333611"/>
    <w:rsid w:val="045C354F"/>
    <w:rsid w:val="047926A5"/>
    <w:rsid w:val="047C7F65"/>
    <w:rsid w:val="05941456"/>
    <w:rsid w:val="05BE584E"/>
    <w:rsid w:val="066051D0"/>
    <w:rsid w:val="0AB271C1"/>
    <w:rsid w:val="0B6D461E"/>
    <w:rsid w:val="0C2030B4"/>
    <w:rsid w:val="0C7B546F"/>
    <w:rsid w:val="120B5145"/>
    <w:rsid w:val="133410A4"/>
    <w:rsid w:val="13C16F0B"/>
    <w:rsid w:val="1995519E"/>
    <w:rsid w:val="19F14263"/>
    <w:rsid w:val="1AC620F3"/>
    <w:rsid w:val="1B23671D"/>
    <w:rsid w:val="1B76720E"/>
    <w:rsid w:val="1CF739BD"/>
    <w:rsid w:val="1E1F2BF8"/>
    <w:rsid w:val="1F7E6617"/>
    <w:rsid w:val="22617B2B"/>
    <w:rsid w:val="233E3E46"/>
    <w:rsid w:val="23634AF3"/>
    <w:rsid w:val="236E782B"/>
    <w:rsid w:val="24180F15"/>
    <w:rsid w:val="27231852"/>
    <w:rsid w:val="2A7963C5"/>
    <w:rsid w:val="2A7C7D1B"/>
    <w:rsid w:val="2AE906CB"/>
    <w:rsid w:val="2B846610"/>
    <w:rsid w:val="2E935510"/>
    <w:rsid w:val="2ED11F60"/>
    <w:rsid w:val="31E7004C"/>
    <w:rsid w:val="35492DCC"/>
    <w:rsid w:val="3623361D"/>
    <w:rsid w:val="36575075"/>
    <w:rsid w:val="36F934BA"/>
    <w:rsid w:val="38C42E95"/>
    <w:rsid w:val="3C3E6327"/>
    <w:rsid w:val="3C7F70D3"/>
    <w:rsid w:val="3CD70CBD"/>
    <w:rsid w:val="3D610AC0"/>
    <w:rsid w:val="3E1321C9"/>
    <w:rsid w:val="3FE6482D"/>
    <w:rsid w:val="42330B4E"/>
    <w:rsid w:val="42F05301"/>
    <w:rsid w:val="45053D64"/>
    <w:rsid w:val="478F561D"/>
    <w:rsid w:val="49D03BDC"/>
    <w:rsid w:val="4A432D9B"/>
    <w:rsid w:val="4AC73FA5"/>
    <w:rsid w:val="4BDC3BFA"/>
    <w:rsid w:val="4C365A00"/>
    <w:rsid w:val="4CC254E6"/>
    <w:rsid w:val="4D4B0768"/>
    <w:rsid w:val="4DDC4141"/>
    <w:rsid w:val="501C6B43"/>
    <w:rsid w:val="50E7652A"/>
    <w:rsid w:val="51520D92"/>
    <w:rsid w:val="51BC605A"/>
    <w:rsid w:val="52F65EE9"/>
    <w:rsid w:val="54DE09E3"/>
    <w:rsid w:val="57475EA3"/>
    <w:rsid w:val="57562841"/>
    <w:rsid w:val="57E415D3"/>
    <w:rsid w:val="590F5946"/>
    <w:rsid w:val="59723DF0"/>
    <w:rsid w:val="5ACF2310"/>
    <w:rsid w:val="5B5714EF"/>
    <w:rsid w:val="5D213B63"/>
    <w:rsid w:val="5D3C7C2B"/>
    <w:rsid w:val="5D5F3DB5"/>
    <w:rsid w:val="5D7A3273"/>
    <w:rsid w:val="623B63B7"/>
    <w:rsid w:val="6377272F"/>
    <w:rsid w:val="64145037"/>
    <w:rsid w:val="649A0DC1"/>
    <w:rsid w:val="654C7E0A"/>
    <w:rsid w:val="658F72F7"/>
    <w:rsid w:val="66C9448E"/>
    <w:rsid w:val="67B959AA"/>
    <w:rsid w:val="696C260A"/>
    <w:rsid w:val="69B31FE7"/>
    <w:rsid w:val="69DA4F07"/>
    <w:rsid w:val="6A5124E1"/>
    <w:rsid w:val="6AD95A7D"/>
    <w:rsid w:val="6ECE3D41"/>
    <w:rsid w:val="6F135B0F"/>
    <w:rsid w:val="6FB42A94"/>
    <w:rsid w:val="709A68BD"/>
    <w:rsid w:val="7105780B"/>
    <w:rsid w:val="728F22A8"/>
    <w:rsid w:val="732467A2"/>
    <w:rsid w:val="73520AC2"/>
    <w:rsid w:val="73685BF0"/>
    <w:rsid w:val="75E7412D"/>
    <w:rsid w:val="76081158"/>
    <w:rsid w:val="773E0ED1"/>
    <w:rsid w:val="775402F7"/>
    <w:rsid w:val="78963A20"/>
    <w:rsid w:val="79E838CA"/>
    <w:rsid w:val="7B2B480B"/>
    <w:rsid w:val="7BB45133"/>
    <w:rsid w:val="7C7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qowt-font10-gb2312"/>
    <w:basedOn w:val="8"/>
    <w:qFormat/>
    <w:uiPriority w:val="0"/>
  </w:style>
  <w:style w:type="character" w:customStyle="1" w:styleId="12">
    <w:name w:val="qowt-font2"/>
    <w:basedOn w:val="8"/>
    <w:qFormat/>
    <w:uiPriority w:val="0"/>
  </w:style>
  <w:style w:type="paragraph" w:customStyle="1" w:styleId="13">
    <w:name w:val="qowt-stl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style-scope"/>
    <w:basedOn w:val="8"/>
    <w:qFormat/>
    <w:uiPriority w:val="0"/>
  </w:style>
  <w:style w:type="character" w:customStyle="1" w:styleId="15">
    <w:name w:val="qowt-fie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3439</Words>
  <Characters>3470</Characters>
  <Lines>37</Lines>
  <Paragraphs>10</Paragraphs>
  <TotalTime>12</TotalTime>
  <ScaleCrop>false</ScaleCrop>
  <LinksUpToDate>false</LinksUpToDate>
  <CharactersWithSpaces>5106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2023-07-31T04:56:00Z</dcterms:created>
  <dc:creator>Mark 刘祺</dc:creator>
  <cp:lastModifiedBy>hellotomorrow</cp:lastModifiedBy>
  <dcterms:modified xsi:type="dcterms:W3CDTF">2023-08-17T01:28:02Z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54D5BDB507454560AC77396B3AB3FC01_12</vt:lpwstr>
  </property>
</Properties>
</file>